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30" w:rsidRDefault="001E2F38" w:rsidP="00432C32">
      <w:pPr>
        <w:rPr>
          <w:rFonts w:ascii="Arial" w:hAnsi="Arial" w:cs="Arial"/>
          <w:sz w:val="24"/>
          <w:szCs w:val="24"/>
        </w:rPr>
      </w:pPr>
      <w:r w:rsidRPr="001E2F38">
        <w:rPr>
          <w:rFonts w:ascii="Arial" w:hAnsi="Arial" w:cs="Arial"/>
          <w:sz w:val="24"/>
          <w:szCs w:val="24"/>
        </w:rPr>
        <w:t>Polí</w:t>
      </w:r>
      <w:r>
        <w:rPr>
          <w:rFonts w:ascii="Arial" w:hAnsi="Arial" w:cs="Arial"/>
          <w:sz w:val="24"/>
          <w:szCs w:val="24"/>
        </w:rPr>
        <w:t>ticas Generales de Comunicación CNCI</w:t>
      </w:r>
    </w:p>
    <w:p w:rsidR="001E2F38" w:rsidRPr="000F4430" w:rsidRDefault="001E2F38" w:rsidP="00432C32">
      <w:pPr>
        <w:pStyle w:val="Prrafodelista"/>
        <w:numPr>
          <w:ilvl w:val="0"/>
          <w:numId w:val="1"/>
        </w:numPr>
        <w:rPr>
          <w:rStyle w:val="fontstyle01"/>
          <w:color w:val="auto"/>
        </w:rPr>
      </w:pPr>
      <w:r w:rsidRPr="00432C32">
        <w:rPr>
          <w:rStyle w:val="fontstyle01"/>
          <w:highlight w:val="yellow"/>
        </w:rPr>
        <w:t>La gestión de la comunicación debe ser un proceso sistémico y sinérgico</w:t>
      </w:r>
      <w:r w:rsidRPr="00432C32">
        <w:rPr>
          <w:rFonts w:ascii="Arial" w:hAnsi="Arial" w:cs="Arial"/>
          <w:color w:val="000000"/>
          <w:highlight w:val="yellow"/>
        </w:rPr>
        <w:br/>
      </w:r>
      <w:r w:rsidRPr="00432C32">
        <w:rPr>
          <w:rStyle w:val="fontstyle01"/>
          <w:highlight w:val="yellow"/>
        </w:rPr>
        <w:t>en armonía con la gestión organizacional.</w:t>
      </w:r>
      <w:r w:rsidRPr="00432C32">
        <w:rPr>
          <w:rFonts w:ascii="Arial" w:hAnsi="Arial" w:cs="Arial"/>
          <w:color w:val="000000"/>
          <w:highlight w:val="yellow"/>
        </w:rPr>
        <w:br/>
      </w:r>
      <w:r w:rsidRPr="00432C32">
        <w:rPr>
          <w:rStyle w:val="fontstyle21"/>
          <w:highlight w:val="yellow"/>
        </w:rPr>
        <w:sym w:font="Wingdings" w:char="F0FC"/>
      </w:r>
      <w:r w:rsidRPr="00432C32">
        <w:rPr>
          <w:rStyle w:val="fontstyle21"/>
          <w:highlight w:val="yellow"/>
        </w:rPr>
        <w:t></w:t>
      </w:r>
      <w:r w:rsidRPr="00432C32">
        <w:rPr>
          <w:rStyle w:val="fontstyle01"/>
          <w:highlight w:val="yellow"/>
        </w:rPr>
        <w:t>La gestión de la comunicación permitirá el intercambio constante entre la</w:t>
      </w:r>
      <w:r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organización y su entorno interno y externo.</w:t>
      </w:r>
      <w:r w:rsidRPr="00432C32">
        <w:rPr>
          <w:rFonts w:ascii="Arial" w:hAnsi="Arial" w:cs="Arial"/>
          <w:color w:val="000000"/>
          <w:highlight w:val="yellow"/>
        </w:rPr>
        <w:br/>
      </w:r>
      <w:r w:rsidRPr="00432C32">
        <w:rPr>
          <w:rStyle w:val="fontstyle21"/>
          <w:highlight w:val="yellow"/>
        </w:rPr>
        <w:sym w:font="Wingdings" w:char="F0FC"/>
      </w:r>
      <w:r w:rsidRPr="00432C32">
        <w:rPr>
          <w:rStyle w:val="fontstyle21"/>
          <w:highlight w:val="yellow"/>
        </w:rPr>
        <w:t></w:t>
      </w:r>
      <w:r w:rsidRPr="00432C32">
        <w:rPr>
          <w:rStyle w:val="fontstyle01"/>
          <w:highlight w:val="yellow"/>
        </w:rPr>
        <w:t>La gestión de la comunicación contribuirá al fortalecimiento de la identidad</w:t>
      </w:r>
      <w:r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organizacional y a la formación de una imagen positiva en sus públicos</w:t>
      </w:r>
      <w:r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internos y externos.</w:t>
      </w:r>
      <w:r w:rsidRPr="001E2F38"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 w:rsidRPr="00432C32">
        <w:rPr>
          <w:rStyle w:val="fontstyle01"/>
          <w:highlight w:val="yellow"/>
        </w:rPr>
        <w:t>La legitimación y puesta en práctica de los presupuestos pautados en el</w:t>
      </w:r>
      <w:r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Manual de Gestión de la Comunicación fortalecerá el posicionamiento del</w:t>
      </w:r>
      <w:r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Centro Nacional para la Certificación Industrial “Julio Cesar Castro Palomino¨ (CNCI).</w:t>
      </w:r>
      <w:r>
        <w:rPr>
          <w:rStyle w:val="fontstyle01"/>
        </w:rPr>
        <w:t xml:space="preserve"> </w:t>
      </w:r>
      <w:r w:rsidRPr="001E2F38"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 w:rsidRPr="00432C32">
        <w:rPr>
          <w:rStyle w:val="fontstyle01"/>
          <w:highlight w:val="yellow"/>
        </w:rPr>
        <w:t>Los mensajes emitidos por el CNCI deben diferenciarse en</w:t>
      </w:r>
      <w:r w:rsidRPr="00432C32">
        <w:rPr>
          <w:rFonts w:ascii="Arial" w:hAnsi="Arial" w:cs="Arial"/>
          <w:color w:val="000000"/>
          <w:highlight w:val="yellow"/>
        </w:rPr>
        <w:br/>
      </w:r>
      <w:r w:rsidRPr="00432C32">
        <w:rPr>
          <w:rStyle w:val="fontstyle01"/>
          <w:highlight w:val="yellow"/>
        </w:rPr>
        <w:t>dependencia del segmento de público al que va dirigido. El contenido y</w:t>
      </w:r>
      <w:r w:rsidRPr="00432C32">
        <w:rPr>
          <w:rFonts w:ascii="Arial" w:hAnsi="Arial" w:cs="Arial"/>
          <w:color w:val="000000"/>
          <w:highlight w:val="yellow"/>
        </w:rPr>
        <w:br/>
      </w:r>
      <w:bookmarkStart w:id="0" w:name="_GoBack"/>
      <w:bookmarkEnd w:id="0"/>
      <w:r w:rsidRPr="00432C32">
        <w:rPr>
          <w:rStyle w:val="fontstyle01"/>
          <w:highlight w:val="yellow"/>
        </w:rPr>
        <w:t>formato de los mismos dependerá de las particularidades de los soportes</w:t>
      </w:r>
      <w:r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que se utilicen.</w:t>
      </w:r>
      <w:r w:rsidRPr="00432C32">
        <w:rPr>
          <w:rFonts w:ascii="Arial" w:hAnsi="Arial" w:cs="Arial"/>
          <w:color w:val="000000"/>
          <w:highlight w:val="yellow"/>
        </w:rPr>
        <w:br/>
      </w:r>
      <w:r w:rsidRPr="00432C32">
        <w:rPr>
          <w:rStyle w:val="fontstyle21"/>
          <w:highlight w:val="yellow"/>
        </w:rPr>
        <w:sym w:font="Wingdings" w:char="F0FC"/>
      </w:r>
      <w:r w:rsidRPr="00432C32">
        <w:rPr>
          <w:rStyle w:val="fontstyle21"/>
          <w:highlight w:val="yellow"/>
        </w:rPr>
        <w:t></w:t>
      </w:r>
      <w:r w:rsidRPr="00432C32">
        <w:rPr>
          <w:rStyle w:val="fontstyle01"/>
          <w:highlight w:val="yellow"/>
        </w:rPr>
        <w:t>La gestión de la comunicación en el CNCI debe estar respaldada por</w:t>
      </w:r>
      <w:r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un presupuesto destinado específicamente a las acciones de</w:t>
      </w:r>
      <w:r w:rsidR="000F4430" w:rsidRPr="00432C32">
        <w:rPr>
          <w:rFonts w:ascii="Arial" w:hAnsi="Arial" w:cs="Arial"/>
          <w:color w:val="000000"/>
          <w:highlight w:val="yellow"/>
        </w:rPr>
        <w:t xml:space="preserve"> </w:t>
      </w:r>
      <w:r w:rsidRPr="00432C32">
        <w:rPr>
          <w:rStyle w:val="fontstyle01"/>
          <w:highlight w:val="yellow"/>
        </w:rPr>
        <w:t>comunicación.</w:t>
      </w:r>
      <w:r w:rsidRPr="001E2F38"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El Responsable de comunicación, en colaboración con directivos,</w:t>
      </w:r>
      <w:r w:rsidRPr="001E2F38">
        <w:rPr>
          <w:rFonts w:ascii="Arial" w:hAnsi="Arial" w:cs="Arial"/>
          <w:color w:val="000000"/>
        </w:rPr>
        <w:br/>
      </w:r>
      <w:r>
        <w:rPr>
          <w:rStyle w:val="fontstyle01"/>
        </w:rPr>
        <w:t>especialistas y otro personal designado deberá renovar las políticas de</w:t>
      </w:r>
      <w:r w:rsidRPr="001E2F38">
        <w:rPr>
          <w:rFonts w:ascii="Arial" w:hAnsi="Arial" w:cs="Arial"/>
          <w:color w:val="000000"/>
        </w:rPr>
        <w:br/>
      </w:r>
      <w:r>
        <w:rPr>
          <w:rStyle w:val="fontstyle01"/>
        </w:rPr>
        <w:t>comunicación cuando sea necesario.</w:t>
      </w:r>
      <w:r w:rsidR="000F4430">
        <w:rPr>
          <w:rStyle w:val="fontstyle01"/>
        </w:rPr>
        <w:t xml:space="preserve"> </w:t>
      </w:r>
    </w:p>
    <w:p w:rsidR="000F4430" w:rsidRDefault="000F4430" w:rsidP="000F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Políticas de comunicación interna </w:t>
      </w:r>
    </w:p>
    <w:p w:rsidR="000F4430" w:rsidRDefault="000F4430" w:rsidP="000F4430">
      <w:pPr>
        <w:rPr>
          <w:rStyle w:val="fontstyle01"/>
        </w:rPr>
      </w:pPr>
      <w:r>
        <w:rPr>
          <w:rStyle w:val="fontstyle01"/>
        </w:rPr>
        <w:t>La gestión de la comunicación interna debe ser coherente con los valores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compartidos, consolidar la cultura organizacional y fortalecer la identidad y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la autoimagen del CNCI. 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La comunicación debe tener un carácter transversal que atraviese todos los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procesos organizacionales, a su vez que garantice una visión sistémica, de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integración y coordinación entre los diferentes departamentos del</w:t>
      </w:r>
      <w:r w:rsidR="00FD191E">
        <w:rPr>
          <w:rStyle w:val="fontstyle01"/>
        </w:rPr>
        <w:t xml:space="preserve"> CNCI.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El público interno debe ganar en conocimientos de comunicación y manejo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 sus términos.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Las prácticas comunicativas deben estar encaminadas a la búsqueda del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consenso, la participación y la implicación del público interno en el proceso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 toma de decisiones.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La comunicación debe constituir una herramienta eficaz para potenciar las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relaciones interpersonales, la motivación, el sentido de pertenencia y la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satisfacción laboral del público interno.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El público interno tienen derecho a recibir información periódica sobre el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acontecer del</w:t>
      </w:r>
      <w:r w:rsidR="00FD191E">
        <w:rPr>
          <w:rStyle w:val="fontstyle01"/>
        </w:rPr>
        <w:t xml:space="preserve"> CNCI,</w:t>
      </w:r>
      <w:r>
        <w:rPr>
          <w:rStyle w:val="fontstyle01"/>
        </w:rPr>
        <w:t xml:space="preserve"> los principales logros en las</w:t>
      </w:r>
      <w:r w:rsidR="00FD191E"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diferentes áreas y las dificultades que limitan el trabajo.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Los resultados obtenidos en investigaciones de temas referentes a la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comunicación deben socializarse entre el público interno del</w:t>
      </w:r>
      <w:r w:rsidR="00FD191E">
        <w:rPr>
          <w:rStyle w:val="fontstyle01"/>
        </w:rPr>
        <w:t xml:space="preserve"> CNCI</w:t>
      </w:r>
      <w:r>
        <w:rPr>
          <w:rStyle w:val="fontstyle01"/>
        </w:rPr>
        <w:t>.</w:t>
      </w:r>
    </w:p>
    <w:p w:rsidR="00F2500A" w:rsidRDefault="00F2500A" w:rsidP="000F4430">
      <w:pPr>
        <w:rPr>
          <w:rStyle w:val="fontstyle01"/>
        </w:rPr>
      </w:pPr>
    </w:p>
    <w:p w:rsidR="00F2500A" w:rsidRDefault="00F2500A" w:rsidP="000F4430">
      <w:pPr>
        <w:rPr>
          <w:rStyle w:val="fontstyle01"/>
        </w:rPr>
      </w:pPr>
      <w:r>
        <w:rPr>
          <w:rStyle w:val="fontstyle01"/>
        </w:rPr>
        <w:lastRenderedPageBreak/>
        <w:t xml:space="preserve">Políticas de comunicación externa </w:t>
      </w:r>
    </w:p>
    <w:p w:rsidR="00F2500A" w:rsidRPr="000F4430" w:rsidRDefault="00F2500A" w:rsidP="00F250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fontstyle01"/>
        </w:rPr>
        <w:t>Los públicos externos de la organización deben estar oficialmente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segmentados, teniendo en cuenta sus características particulares, así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como el grado de prioridad que tengan para el medio.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Se deben diseñar campañas y estrategias que contengan objetivos, líneas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 mensajes y acciones de comunicación para cada uno de los segmentos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del público externo, en aras de fortalecer la imagen externa del CNCI.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>
        <w:rPr>
          <w:rStyle w:val="fontstyle01"/>
        </w:rPr>
        <w:t>La comunicación debe ser una herramienta imprescindible en el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acercamiento al público externo. </w:t>
      </w:r>
    </w:p>
    <w:sectPr w:rsidR="00F2500A" w:rsidRPr="000F4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79B"/>
    <w:multiLevelType w:val="hybridMultilevel"/>
    <w:tmpl w:val="9D4E5D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8"/>
    <w:rsid w:val="000F4430"/>
    <w:rsid w:val="001211EA"/>
    <w:rsid w:val="001E2F38"/>
    <w:rsid w:val="00432C32"/>
    <w:rsid w:val="008159FC"/>
    <w:rsid w:val="00B676ED"/>
    <w:rsid w:val="00F2500A"/>
    <w:rsid w:val="00FD191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D01A-68F5-406D-8256-D02E420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1E2F3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1E2F3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E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rarmas-cigb</dc:creator>
  <cp:keywords/>
  <dc:description/>
  <cp:lastModifiedBy>Betsy</cp:lastModifiedBy>
  <cp:revision>2</cp:revision>
  <dcterms:created xsi:type="dcterms:W3CDTF">2019-12-26T04:29:00Z</dcterms:created>
  <dcterms:modified xsi:type="dcterms:W3CDTF">2019-12-26T04:29:00Z</dcterms:modified>
</cp:coreProperties>
</file>